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686" w:rsidRDefault="00E63686" w:rsidP="00E63686">
      <w:pPr>
        <w:shd w:val="clear" w:color="auto" w:fill="FBFBF0"/>
        <w:spacing w:after="0" w:line="240" w:lineRule="auto"/>
        <w:outlineLvl w:val="1"/>
        <w:rPr>
          <w:rFonts w:ascii="Helvetica" w:eastAsia="Times New Roman" w:hAnsi="Helvetica" w:cs="Helvetica"/>
          <w:color w:val="525252"/>
          <w:sz w:val="45"/>
          <w:szCs w:val="45"/>
          <w:lang w:eastAsia="pt-BR"/>
        </w:rPr>
      </w:pPr>
    </w:p>
    <w:p w:rsidR="00E63686" w:rsidRDefault="00E63686" w:rsidP="00E63686">
      <w:pPr>
        <w:shd w:val="clear" w:color="auto" w:fill="FBFBF0"/>
        <w:spacing w:after="0" w:line="240" w:lineRule="auto"/>
        <w:outlineLvl w:val="1"/>
        <w:rPr>
          <w:rFonts w:ascii="Helvetica" w:eastAsia="Times New Roman" w:hAnsi="Helvetica" w:cs="Helvetica"/>
          <w:color w:val="525252"/>
          <w:sz w:val="45"/>
          <w:szCs w:val="45"/>
          <w:lang w:eastAsia="pt-BR"/>
        </w:rPr>
      </w:pPr>
    </w:p>
    <w:p w:rsidR="00E63686" w:rsidRPr="00E63686" w:rsidRDefault="00E63686" w:rsidP="00E63686">
      <w:pPr>
        <w:shd w:val="clear" w:color="auto" w:fill="FBFBF0"/>
        <w:spacing w:after="0" w:line="240" w:lineRule="auto"/>
        <w:outlineLvl w:val="1"/>
        <w:rPr>
          <w:rFonts w:ascii="Arial" w:eastAsia="Times New Roman" w:hAnsi="Arial" w:cs="Arial"/>
          <w:sz w:val="24"/>
          <w:szCs w:val="24"/>
          <w:lang w:eastAsia="pt-BR"/>
        </w:rPr>
      </w:pPr>
      <w:r w:rsidRPr="00E63686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E63686">
        <w:rPr>
          <w:rFonts w:ascii="Arial" w:eastAsia="Times New Roman" w:hAnsi="Arial" w:cs="Arial"/>
          <w:sz w:val="24"/>
          <w:szCs w:val="24"/>
          <w:lang w:eastAsia="pt-BR"/>
        </w:rPr>
        <w:t>eminário</w:t>
      </w:r>
      <w:r w:rsidRPr="00E63686">
        <w:rPr>
          <w:rFonts w:ascii="Arial" w:eastAsia="Times New Roman" w:hAnsi="Arial" w:cs="Arial"/>
          <w:sz w:val="24"/>
          <w:szCs w:val="24"/>
          <w:lang w:eastAsia="pt-BR"/>
        </w:rPr>
        <w:t xml:space="preserve"> I:</w:t>
      </w:r>
    </w:p>
    <w:p w:rsidR="00E63686" w:rsidRPr="00E63686" w:rsidRDefault="00E63686" w:rsidP="00E63686">
      <w:pPr>
        <w:shd w:val="clear" w:color="auto" w:fill="FBFBF0"/>
        <w:spacing w:after="0" w:line="240" w:lineRule="auto"/>
        <w:outlineLvl w:val="1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_GoBack"/>
      <w:r w:rsidRPr="00E63686">
        <w:rPr>
          <w:rFonts w:ascii="Arial" w:eastAsia="Times New Roman" w:hAnsi="Arial" w:cs="Arial"/>
          <w:sz w:val="24"/>
          <w:szCs w:val="24"/>
          <w:lang w:eastAsia="pt-BR"/>
        </w:rPr>
        <w:t>"Bases de Dados Referenciais, Catalográficas, Bibliográficas e de Textos Completos</w:t>
      </w:r>
      <w:r w:rsidRPr="00E63686">
        <w:rPr>
          <w:rFonts w:ascii="Arial" w:eastAsia="Times New Roman" w:hAnsi="Arial" w:cs="Arial"/>
          <w:sz w:val="24"/>
          <w:szCs w:val="24"/>
          <w:lang w:eastAsia="pt-BR"/>
        </w:rPr>
        <w:t>”.</w:t>
      </w:r>
    </w:p>
    <w:bookmarkEnd w:id="0"/>
    <w:p w:rsidR="00355C8D" w:rsidRPr="007A27BC" w:rsidRDefault="00D215ED" w:rsidP="00355C8D">
      <w:pPr>
        <w:pStyle w:val="NormalWeb"/>
        <w:spacing w:line="360" w:lineRule="auto"/>
        <w:ind w:firstLine="709"/>
        <w:jc w:val="both"/>
        <w:rPr>
          <w:rFonts w:ascii="Arial" w:hAnsi="Arial" w:cs="Arial"/>
          <w:bCs/>
        </w:rPr>
      </w:pPr>
      <w:r w:rsidRPr="007A27BC">
        <w:rPr>
          <w:rFonts w:ascii="Arial" w:hAnsi="Arial" w:cs="Arial"/>
          <w:bCs/>
        </w:rPr>
        <w:t>Os colegas</w:t>
      </w:r>
      <w:r w:rsidR="007A27BC" w:rsidRPr="007A27BC">
        <w:rPr>
          <w:rFonts w:ascii="Arial" w:hAnsi="Arial" w:cs="Arial"/>
          <w:shd w:val="clear" w:color="auto" w:fill="FBFBF0"/>
        </w:rPr>
        <w:t xml:space="preserve"> </w:t>
      </w:r>
      <w:r w:rsidR="007A27BC" w:rsidRPr="007A27BC">
        <w:rPr>
          <w:rFonts w:ascii="Arial" w:hAnsi="Arial" w:cs="Arial"/>
          <w:shd w:val="clear" w:color="auto" w:fill="FBFBF0"/>
        </w:rPr>
        <w:t xml:space="preserve">Alex Lourenço, Barbara Pina, Camila </w:t>
      </w:r>
      <w:proofErr w:type="spellStart"/>
      <w:r w:rsidR="007A27BC" w:rsidRPr="007A27BC">
        <w:rPr>
          <w:rFonts w:ascii="Arial" w:hAnsi="Arial" w:cs="Arial"/>
          <w:shd w:val="clear" w:color="auto" w:fill="FBFBF0"/>
        </w:rPr>
        <w:t>Girotto</w:t>
      </w:r>
      <w:proofErr w:type="spellEnd"/>
      <w:r w:rsidR="00355C8D">
        <w:rPr>
          <w:rFonts w:ascii="Arial" w:hAnsi="Arial" w:cs="Arial"/>
          <w:shd w:val="clear" w:color="auto" w:fill="FBFBF0"/>
        </w:rPr>
        <w:t xml:space="preserve"> e</w:t>
      </w:r>
      <w:r w:rsidR="007A27BC" w:rsidRPr="007A27BC">
        <w:rPr>
          <w:rFonts w:ascii="Arial" w:hAnsi="Arial" w:cs="Arial"/>
          <w:shd w:val="clear" w:color="auto" w:fill="FBFBF0"/>
        </w:rPr>
        <w:t xml:space="preserve"> Júlia Carvalho</w:t>
      </w:r>
      <w:r w:rsidRPr="007A27BC">
        <w:rPr>
          <w:rFonts w:ascii="Arial" w:hAnsi="Arial" w:cs="Arial"/>
          <w:bCs/>
        </w:rPr>
        <w:t xml:space="preserve"> iniciaram a o seminário </w:t>
      </w:r>
      <w:r w:rsidRPr="00E63686">
        <w:rPr>
          <w:rFonts w:ascii="Arial" w:hAnsi="Arial" w:cs="Arial"/>
          <w:bCs/>
        </w:rPr>
        <w:t xml:space="preserve">diferenciando </w:t>
      </w:r>
      <w:r w:rsidR="00355C8D" w:rsidRPr="00E63686">
        <w:rPr>
          <w:rFonts w:ascii="Arial" w:hAnsi="Arial" w:cs="Arial"/>
          <w:bCs/>
        </w:rPr>
        <w:t>Base</w:t>
      </w:r>
      <w:r w:rsidRPr="00E63686">
        <w:rPr>
          <w:rFonts w:ascii="Arial" w:hAnsi="Arial" w:cs="Arial"/>
          <w:bCs/>
        </w:rPr>
        <w:t xml:space="preserve"> de </w:t>
      </w:r>
      <w:r w:rsidR="00355C8D" w:rsidRPr="00E63686">
        <w:rPr>
          <w:rFonts w:ascii="Arial" w:hAnsi="Arial" w:cs="Arial"/>
          <w:bCs/>
        </w:rPr>
        <w:t>D</w:t>
      </w:r>
      <w:r w:rsidRPr="00E63686">
        <w:rPr>
          <w:rFonts w:ascii="Arial" w:hAnsi="Arial" w:cs="Arial"/>
          <w:bCs/>
        </w:rPr>
        <w:t>ados</w:t>
      </w:r>
      <w:r w:rsidR="000E5834" w:rsidRPr="00E63686">
        <w:rPr>
          <w:rFonts w:ascii="Arial" w:hAnsi="Arial" w:cs="Arial"/>
          <w:bCs/>
        </w:rPr>
        <w:t xml:space="preserve"> </w:t>
      </w:r>
      <w:r w:rsidR="00355C8D" w:rsidRPr="00E63686">
        <w:rPr>
          <w:rFonts w:ascii="Arial" w:hAnsi="Arial" w:cs="Arial"/>
          <w:bCs/>
        </w:rPr>
        <w:t>(conjunto de bases inter-relacionados</w:t>
      </w:r>
      <w:r w:rsidR="00D84F7C" w:rsidRPr="00E63686">
        <w:rPr>
          <w:rFonts w:ascii="Arial" w:hAnsi="Arial" w:cs="Arial"/>
          <w:bCs/>
        </w:rPr>
        <w:t xml:space="preserve"> que permite recuperar informação</w:t>
      </w:r>
      <w:r w:rsidR="00355C8D" w:rsidRPr="00E63686">
        <w:rPr>
          <w:rFonts w:ascii="Arial" w:hAnsi="Arial" w:cs="Arial"/>
          <w:bCs/>
        </w:rPr>
        <w:t>)</w:t>
      </w:r>
      <w:r w:rsidRPr="00E63686">
        <w:rPr>
          <w:rFonts w:ascii="Arial" w:hAnsi="Arial" w:cs="Arial"/>
          <w:bCs/>
        </w:rPr>
        <w:t xml:space="preserve"> de </w:t>
      </w:r>
      <w:r w:rsidR="00355C8D" w:rsidRPr="00E63686">
        <w:rPr>
          <w:rFonts w:ascii="Arial" w:hAnsi="Arial" w:cs="Arial"/>
          <w:bCs/>
        </w:rPr>
        <w:t>B</w:t>
      </w:r>
      <w:r w:rsidRPr="00E63686">
        <w:rPr>
          <w:rFonts w:ascii="Arial" w:hAnsi="Arial" w:cs="Arial"/>
          <w:bCs/>
        </w:rPr>
        <w:t>a</w:t>
      </w:r>
      <w:r w:rsidR="000E5834" w:rsidRPr="00E63686">
        <w:rPr>
          <w:rFonts w:ascii="Arial" w:hAnsi="Arial" w:cs="Arial"/>
          <w:bCs/>
        </w:rPr>
        <w:t>nco</w:t>
      </w:r>
      <w:r w:rsidR="00355C8D" w:rsidRPr="00E63686">
        <w:rPr>
          <w:rFonts w:ascii="Arial" w:hAnsi="Arial" w:cs="Arial"/>
          <w:bCs/>
        </w:rPr>
        <w:t xml:space="preserve"> </w:t>
      </w:r>
      <w:r w:rsidRPr="00E63686">
        <w:rPr>
          <w:rFonts w:ascii="Arial" w:hAnsi="Arial" w:cs="Arial"/>
          <w:bCs/>
        </w:rPr>
        <w:t xml:space="preserve">de </w:t>
      </w:r>
      <w:r w:rsidR="00355C8D" w:rsidRPr="00E63686">
        <w:rPr>
          <w:rFonts w:ascii="Arial" w:hAnsi="Arial" w:cs="Arial"/>
          <w:bCs/>
        </w:rPr>
        <w:t>D</w:t>
      </w:r>
      <w:r w:rsidRPr="00E63686">
        <w:rPr>
          <w:rFonts w:ascii="Arial" w:hAnsi="Arial" w:cs="Arial"/>
          <w:bCs/>
        </w:rPr>
        <w:t>ados</w:t>
      </w:r>
      <w:r w:rsidR="000E5834">
        <w:rPr>
          <w:rFonts w:ascii="Arial" w:hAnsi="Arial" w:cs="Arial"/>
          <w:bCs/>
        </w:rPr>
        <w:t xml:space="preserve"> (</w:t>
      </w:r>
      <w:r w:rsidR="00D84F7C">
        <w:rPr>
          <w:rFonts w:ascii="Arial" w:hAnsi="Arial" w:cs="Arial"/>
          <w:bCs/>
        </w:rPr>
        <w:t>conjunto de dados)</w:t>
      </w:r>
      <w:r w:rsidRPr="007A27BC">
        <w:rPr>
          <w:rFonts w:ascii="Arial" w:hAnsi="Arial" w:cs="Arial"/>
          <w:bCs/>
        </w:rPr>
        <w:t xml:space="preserve">, dando </w:t>
      </w:r>
      <w:r w:rsidR="00705F95" w:rsidRPr="007A27BC">
        <w:rPr>
          <w:rFonts w:ascii="Arial" w:hAnsi="Arial" w:cs="Arial"/>
          <w:bCs/>
        </w:rPr>
        <w:t>como</w:t>
      </w:r>
      <w:r w:rsidRPr="007A27BC">
        <w:rPr>
          <w:rFonts w:ascii="Arial" w:hAnsi="Arial" w:cs="Arial"/>
          <w:bCs/>
        </w:rPr>
        <w:t xml:space="preserve"> exemplo o </w:t>
      </w:r>
      <w:r w:rsidR="00D84F7C">
        <w:rPr>
          <w:rFonts w:ascii="Arial" w:hAnsi="Arial" w:cs="Arial"/>
          <w:bCs/>
        </w:rPr>
        <w:t>B</w:t>
      </w:r>
      <w:r w:rsidRPr="007A27BC">
        <w:rPr>
          <w:rFonts w:ascii="Arial" w:hAnsi="Arial" w:cs="Arial"/>
          <w:bCs/>
        </w:rPr>
        <w:t xml:space="preserve">anco de </w:t>
      </w:r>
      <w:r w:rsidR="00D84F7C">
        <w:rPr>
          <w:rFonts w:ascii="Arial" w:hAnsi="Arial" w:cs="Arial"/>
          <w:bCs/>
        </w:rPr>
        <w:t>D</w:t>
      </w:r>
      <w:r w:rsidRPr="007A27BC">
        <w:rPr>
          <w:rFonts w:ascii="Arial" w:hAnsi="Arial" w:cs="Arial"/>
          <w:bCs/>
        </w:rPr>
        <w:t xml:space="preserve">ados </w:t>
      </w:r>
      <w:r w:rsidR="00D84F7C">
        <w:rPr>
          <w:rFonts w:ascii="Arial" w:hAnsi="Arial" w:cs="Arial"/>
          <w:bCs/>
        </w:rPr>
        <w:t>C</w:t>
      </w:r>
      <w:r w:rsidRPr="007A27BC">
        <w:rPr>
          <w:rFonts w:ascii="Arial" w:hAnsi="Arial" w:cs="Arial"/>
          <w:bCs/>
        </w:rPr>
        <w:t xml:space="preserve">atalográfico </w:t>
      </w:r>
      <w:proofErr w:type="spellStart"/>
      <w:r w:rsidR="007A27BC" w:rsidRPr="007A27BC">
        <w:rPr>
          <w:rFonts w:ascii="Arial" w:hAnsi="Arial" w:cs="Arial"/>
          <w:bCs/>
        </w:rPr>
        <w:t>D</w:t>
      </w:r>
      <w:r w:rsidRPr="007A27BC">
        <w:rPr>
          <w:rFonts w:ascii="Arial" w:hAnsi="Arial" w:cs="Arial"/>
          <w:bCs/>
        </w:rPr>
        <w:t>ed</w:t>
      </w:r>
      <w:r w:rsidR="00D84F7C">
        <w:rPr>
          <w:rFonts w:ascii="Arial" w:hAnsi="Arial" w:cs="Arial"/>
          <w:bCs/>
        </w:rPr>
        <w:t>a</w:t>
      </w:r>
      <w:r w:rsidRPr="007A27BC">
        <w:rPr>
          <w:rFonts w:ascii="Arial" w:hAnsi="Arial" w:cs="Arial"/>
          <w:bCs/>
        </w:rPr>
        <w:t>lus</w:t>
      </w:r>
      <w:proofErr w:type="spellEnd"/>
      <w:r w:rsidRPr="007A27BC">
        <w:rPr>
          <w:rFonts w:ascii="Arial" w:hAnsi="Arial" w:cs="Arial"/>
          <w:bCs/>
        </w:rPr>
        <w:t xml:space="preserve"> da USP</w:t>
      </w:r>
      <w:r w:rsidR="000E5834">
        <w:rPr>
          <w:rFonts w:ascii="Arial" w:hAnsi="Arial" w:cs="Arial"/>
          <w:bCs/>
        </w:rPr>
        <w:t>: dentro dele há</w:t>
      </w:r>
      <w:r w:rsidRPr="007A27BC">
        <w:rPr>
          <w:rFonts w:ascii="Arial" w:hAnsi="Arial" w:cs="Arial"/>
          <w:bCs/>
        </w:rPr>
        <w:t xml:space="preserve"> </w:t>
      </w:r>
      <w:r w:rsidR="00355C8D" w:rsidRPr="007A27BC">
        <w:rPr>
          <w:rFonts w:ascii="Arial" w:hAnsi="Arial" w:cs="Arial"/>
          <w:bCs/>
        </w:rPr>
        <w:t>nove</w:t>
      </w:r>
      <w:r w:rsidRPr="007A27BC">
        <w:rPr>
          <w:rFonts w:ascii="Arial" w:hAnsi="Arial" w:cs="Arial"/>
          <w:bCs/>
        </w:rPr>
        <w:t xml:space="preserve"> bases de dados, livros, </w:t>
      </w:r>
      <w:r w:rsidR="00705F95" w:rsidRPr="007A27BC">
        <w:rPr>
          <w:rFonts w:ascii="Arial" w:hAnsi="Arial" w:cs="Arial"/>
          <w:bCs/>
        </w:rPr>
        <w:t>periódicos</w:t>
      </w:r>
      <w:r w:rsidRPr="007A27BC">
        <w:rPr>
          <w:rFonts w:ascii="Arial" w:hAnsi="Arial" w:cs="Arial"/>
          <w:bCs/>
        </w:rPr>
        <w:t xml:space="preserve">, </w:t>
      </w:r>
      <w:proofErr w:type="gramStart"/>
      <w:r w:rsidRPr="007A27BC">
        <w:rPr>
          <w:rFonts w:ascii="Arial" w:hAnsi="Arial" w:cs="Arial"/>
          <w:bCs/>
        </w:rPr>
        <w:t>produção docentes</w:t>
      </w:r>
      <w:proofErr w:type="gramEnd"/>
      <w:r w:rsidRPr="007A27BC">
        <w:rPr>
          <w:rFonts w:ascii="Arial" w:hAnsi="Arial" w:cs="Arial"/>
          <w:bCs/>
        </w:rPr>
        <w:t xml:space="preserve"> e teses</w:t>
      </w:r>
      <w:r w:rsidR="000E5834">
        <w:rPr>
          <w:rFonts w:ascii="Arial" w:hAnsi="Arial" w:cs="Arial"/>
          <w:bCs/>
        </w:rPr>
        <w:t>; e</w:t>
      </w:r>
      <w:r w:rsidR="00355C8D">
        <w:rPr>
          <w:rFonts w:ascii="Arial" w:hAnsi="Arial" w:cs="Arial"/>
          <w:bCs/>
        </w:rPr>
        <w:t xml:space="preserve"> explanaram de uma forma didática as outras bases de dados:</w:t>
      </w:r>
    </w:p>
    <w:p w:rsidR="00D215ED" w:rsidRPr="007A27BC" w:rsidRDefault="00355C8D" w:rsidP="00355C8D">
      <w:pPr>
        <w:pStyle w:val="NormalWeb"/>
        <w:spacing w:line="360" w:lineRule="auto"/>
        <w:ind w:firstLine="709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</w:t>
      </w:r>
      <w:r w:rsidR="000E583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B</w:t>
      </w:r>
      <w:r w:rsidR="00D215ED" w:rsidRPr="007A27BC">
        <w:rPr>
          <w:rFonts w:ascii="Arial" w:hAnsi="Arial" w:cs="Arial"/>
          <w:bCs/>
        </w:rPr>
        <w:t xml:space="preserve">ases de </w:t>
      </w:r>
      <w:r>
        <w:rPr>
          <w:rFonts w:ascii="Arial" w:hAnsi="Arial" w:cs="Arial"/>
          <w:bCs/>
        </w:rPr>
        <w:t>d</w:t>
      </w:r>
      <w:r w:rsidR="00D215ED" w:rsidRPr="007A27BC">
        <w:rPr>
          <w:rFonts w:ascii="Arial" w:hAnsi="Arial" w:cs="Arial"/>
          <w:bCs/>
        </w:rPr>
        <w:t xml:space="preserve">ados </w:t>
      </w:r>
      <w:r>
        <w:rPr>
          <w:rFonts w:ascii="Arial" w:hAnsi="Arial" w:cs="Arial"/>
          <w:bCs/>
        </w:rPr>
        <w:t>R</w:t>
      </w:r>
      <w:r w:rsidRPr="007A27BC">
        <w:rPr>
          <w:rFonts w:ascii="Arial" w:hAnsi="Arial" w:cs="Arial"/>
          <w:bCs/>
        </w:rPr>
        <w:t>efer</w:t>
      </w:r>
      <w:r>
        <w:rPr>
          <w:rFonts w:ascii="Arial" w:hAnsi="Arial" w:cs="Arial"/>
          <w:bCs/>
        </w:rPr>
        <w:t>e</w:t>
      </w:r>
      <w:r w:rsidRPr="007A27BC">
        <w:rPr>
          <w:rFonts w:ascii="Arial" w:hAnsi="Arial" w:cs="Arial"/>
          <w:bCs/>
        </w:rPr>
        <w:t>nciais</w:t>
      </w:r>
      <w:r w:rsidR="00705F95" w:rsidRPr="007A27BC">
        <w:rPr>
          <w:rFonts w:ascii="Arial" w:hAnsi="Arial" w:cs="Arial"/>
          <w:bCs/>
        </w:rPr>
        <w:t>,</w:t>
      </w:r>
      <w:r w:rsidR="00D215ED" w:rsidRPr="007A27BC">
        <w:rPr>
          <w:rFonts w:ascii="Arial" w:hAnsi="Arial" w:cs="Arial"/>
          <w:bCs/>
        </w:rPr>
        <w:t xml:space="preserve"> são informações secund</w:t>
      </w:r>
      <w:r w:rsidR="00D84F7C">
        <w:rPr>
          <w:rFonts w:ascii="Arial" w:hAnsi="Arial" w:cs="Arial"/>
          <w:bCs/>
        </w:rPr>
        <w:t>á</w:t>
      </w:r>
      <w:r w:rsidR="00D215ED" w:rsidRPr="007A27BC">
        <w:rPr>
          <w:rFonts w:ascii="Arial" w:hAnsi="Arial" w:cs="Arial"/>
          <w:bCs/>
        </w:rPr>
        <w:t xml:space="preserve">rias que visam o acesso </w:t>
      </w:r>
      <w:r w:rsidR="007A27BC" w:rsidRPr="007A27BC">
        <w:rPr>
          <w:rFonts w:ascii="Arial" w:hAnsi="Arial" w:cs="Arial"/>
          <w:bCs/>
        </w:rPr>
        <w:t>à fonte primária</w:t>
      </w:r>
      <w:r w:rsidR="00705F95" w:rsidRPr="007A27BC">
        <w:rPr>
          <w:rFonts w:ascii="Arial" w:hAnsi="Arial" w:cs="Arial"/>
          <w:bCs/>
        </w:rPr>
        <w:t xml:space="preserve">. Como exemplo foi mostrado </w:t>
      </w:r>
      <w:r w:rsidR="007A27BC" w:rsidRPr="007A27BC">
        <w:rPr>
          <w:rFonts w:ascii="Arial" w:hAnsi="Arial" w:cs="Arial"/>
          <w:shd w:val="clear" w:color="auto" w:fill="FFFFFF"/>
        </w:rPr>
        <w:t xml:space="preserve">ACM </w:t>
      </w:r>
      <w:proofErr w:type="spellStart"/>
      <w:r w:rsidR="007A27BC" w:rsidRPr="007A27BC">
        <w:rPr>
          <w:rFonts w:ascii="Arial" w:hAnsi="Arial" w:cs="Arial"/>
          <w:shd w:val="clear" w:color="auto" w:fill="FFFFFF"/>
        </w:rPr>
        <w:t>Computing</w:t>
      </w:r>
      <w:proofErr w:type="spellEnd"/>
      <w:r w:rsidR="007A27BC" w:rsidRPr="007A27BC">
        <w:rPr>
          <w:rFonts w:ascii="Arial" w:hAnsi="Arial" w:cs="Arial"/>
          <w:shd w:val="clear" w:color="auto" w:fill="FFFFFF"/>
        </w:rPr>
        <w:t xml:space="preserve"> </w:t>
      </w:r>
      <w:proofErr w:type="spellStart"/>
      <w:r w:rsidR="007A27BC" w:rsidRPr="007A27BC">
        <w:rPr>
          <w:rFonts w:ascii="Arial" w:hAnsi="Arial" w:cs="Arial"/>
          <w:shd w:val="clear" w:color="auto" w:fill="FFFFFF"/>
        </w:rPr>
        <w:t>Reviews</w:t>
      </w:r>
      <w:proofErr w:type="spellEnd"/>
      <w:r w:rsidR="000E5834">
        <w:rPr>
          <w:rFonts w:ascii="Arial" w:hAnsi="Arial" w:cs="Arial"/>
          <w:shd w:val="clear" w:color="auto" w:fill="FFFFFF"/>
        </w:rPr>
        <w:t>,</w:t>
      </w:r>
      <w:r w:rsidR="00705F95" w:rsidRPr="007A27BC">
        <w:rPr>
          <w:rFonts w:ascii="Arial" w:hAnsi="Arial" w:cs="Arial"/>
          <w:bCs/>
        </w:rPr>
        <w:t xml:space="preserve"> exemp</w:t>
      </w:r>
      <w:r w:rsidR="000E5834">
        <w:rPr>
          <w:rFonts w:ascii="Arial" w:hAnsi="Arial" w:cs="Arial"/>
          <w:bCs/>
        </w:rPr>
        <w:t xml:space="preserve">lificando com figuras como </w:t>
      </w:r>
      <w:r w:rsidR="00705F95" w:rsidRPr="007A27BC">
        <w:rPr>
          <w:rFonts w:ascii="Arial" w:hAnsi="Arial" w:cs="Arial"/>
          <w:bCs/>
        </w:rPr>
        <w:t>a pesquisa</w:t>
      </w:r>
      <w:r w:rsidR="000E5834">
        <w:rPr>
          <w:rFonts w:ascii="Arial" w:hAnsi="Arial" w:cs="Arial"/>
          <w:bCs/>
        </w:rPr>
        <w:t xml:space="preserve"> pode ser feita</w:t>
      </w:r>
      <w:r w:rsidR="00705F95" w:rsidRPr="007A27BC">
        <w:rPr>
          <w:rFonts w:ascii="Arial" w:hAnsi="Arial" w:cs="Arial"/>
          <w:bCs/>
        </w:rPr>
        <w:t>.</w:t>
      </w:r>
    </w:p>
    <w:p w:rsidR="00705F95" w:rsidRPr="007A27BC" w:rsidRDefault="00355C8D" w:rsidP="00355C8D">
      <w:pPr>
        <w:pStyle w:val="Ttulo1"/>
        <w:shd w:val="clear" w:color="auto" w:fill="FFFFFF"/>
        <w:spacing w:before="300" w:after="150" w:line="360" w:lineRule="auto"/>
        <w:ind w:firstLine="709"/>
        <w:jc w:val="both"/>
        <w:rPr>
          <w:rFonts w:ascii="Arial" w:hAnsi="Arial" w:cs="Arial"/>
          <w:b w:val="0"/>
          <w:bCs w:val="0"/>
          <w:color w:val="auto"/>
          <w:sz w:val="24"/>
          <w:szCs w:val="24"/>
        </w:rPr>
      </w:pPr>
      <w:r>
        <w:rPr>
          <w:rFonts w:ascii="Arial" w:hAnsi="Arial" w:cs="Arial"/>
          <w:b w:val="0"/>
          <w:bCs w:val="0"/>
          <w:color w:val="auto"/>
          <w:sz w:val="24"/>
          <w:szCs w:val="24"/>
        </w:rPr>
        <w:t>-</w:t>
      </w:r>
      <w:r w:rsidR="000E5834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 </w:t>
      </w:r>
      <w:r w:rsidR="007A27BC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Base de </w:t>
      </w:r>
      <w:r>
        <w:rPr>
          <w:rFonts w:ascii="Arial" w:hAnsi="Arial" w:cs="Arial"/>
          <w:b w:val="0"/>
          <w:bCs w:val="0"/>
          <w:color w:val="auto"/>
          <w:sz w:val="24"/>
          <w:szCs w:val="24"/>
        </w:rPr>
        <w:t>D</w:t>
      </w:r>
      <w:r w:rsidR="007A27BC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ados </w:t>
      </w:r>
      <w:r>
        <w:rPr>
          <w:rFonts w:ascii="Arial" w:hAnsi="Arial" w:cs="Arial"/>
          <w:b w:val="0"/>
          <w:bCs w:val="0"/>
          <w:color w:val="auto"/>
          <w:sz w:val="24"/>
          <w:szCs w:val="24"/>
        </w:rPr>
        <w:t>B</w:t>
      </w:r>
      <w:r w:rsidR="007A27BC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>ibliográfica</w:t>
      </w:r>
      <w:r w:rsidR="000E5834">
        <w:rPr>
          <w:rFonts w:ascii="Arial" w:hAnsi="Arial" w:cs="Arial"/>
          <w:b w:val="0"/>
          <w:bCs w:val="0"/>
          <w:color w:val="auto"/>
          <w:sz w:val="24"/>
          <w:szCs w:val="24"/>
        </w:rPr>
        <w:t>,</w:t>
      </w:r>
      <w:r w:rsidR="007A27BC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 serve</w:t>
      </w:r>
      <w:r w:rsidR="00705F95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 para orientar os usuários naquilo que foi publicado e onde encontrar a informação, tipos de documentos desde monografia, patentes etc. </w:t>
      </w:r>
      <w:r>
        <w:rPr>
          <w:rFonts w:ascii="Arial" w:hAnsi="Arial" w:cs="Arial"/>
          <w:b w:val="0"/>
          <w:bCs w:val="0"/>
          <w:color w:val="auto"/>
          <w:sz w:val="24"/>
          <w:szCs w:val="24"/>
        </w:rPr>
        <w:t>C</w:t>
      </w:r>
      <w:r w:rsidR="00705F95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omo exemplo foi dado a </w:t>
      </w:r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BCIN,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the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Bibliographic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Database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of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the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Conservation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</w:t>
      </w:r>
      <w:proofErr w:type="spellStart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Information</w:t>
      </w:r>
      <w:proofErr w:type="spellEnd"/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 xml:space="preserve"> Network</w:t>
      </w:r>
      <w:r w:rsidR="007A27BC" w:rsidRPr="007A27BC">
        <w:rPr>
          <w:rFonts w:ascii="Arial" w:eastAsia="Times New Roman" w:hAnsi="Arial" w:cs="Arial"/>
          <w:b w:val="0"/>
          <w:bCs w:val="0"/>
          <w:color w:val="auto"/>
          <w:kern w:val="36"/>
          <w:sz w:val="24"/>
          <w:szCs w:val="24"/>
          <w:lang w:eastAsia="pt-BR"/>
        </w:rPr>
        <w:t>,</w:t>
      </w:r>
      <w:r w:rsidR="007A27BC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 xml:space="preserve"> </w:t>
      </w:r>
      <w:r w:rsidR="00705F95" w:rsidRPr="007A27BC">
        <w:rPr>
          <w:rFonts w:ascii="Arial" w:hAnsi="Arial" w:cs="Arial"/>
          <w:b w:val="0"/>
          <w:bCs w:val="0"/>
          <w:color w:val="auto"/>
          <w:sz w:val="24"/>
          <w:szCs w:val="24"/>
        </w:rPr>
        <w:t>que hoje tem acesso aberto</w:t>
      </w:r>
      <w:r w:rsidR="00705F95" w:rsidRPr="000E5834">
        <w:rPr>
          <w:rFonts w:ascii="Arial" w:hAnsi="Arial" w:cs="Arial"/>
          <w:b w:val="0"/>
          <w:bCs w:val="0"/>
          <w:color w:val="auto"/>
          <w:sz w:val="24"/>
          <w:szCs w:val="24"/>
        </w:rPr>
        <w:t>.</w:t>
      </w:r>
      <w:r w:rsidR="00D84F7C" w:rsidRPr="000E5834">
        <w:rPr>
          <w:rFonts w:ascii="Helvetica" w:hAnsi="Helvetica" w:cs="Helvetica"/>
          <w:color w:val="auto"/>
          <w:sz w:val="21"/>
          <w:szCs w:val="21"/>
          <w:shd w:val="clear" w:color="auto" w:fill="FBFBF0"/>
        </w:rPr>
        <w:t xml:space="preserve"> </w:t>
      </w:r>
      <w:r w:rsidR="00D84F7C" w:rsidRPr="000E5834">
        <w:rPr>
          <w:rFonts w:ascii="Arial" w:hAnsi="Arial" w:cs="Arial"/>
          <w:b w:val="0"/>
          <w:color w:val="auto"/>
          <w:sz w:val="24"/>
          <w:szCs w:val="24"/>
          <w:shd w:val="clear" w:color="auto" w:fill="FBFBF0"/>
        </w:rPr>
        <w:t xml:space="preserve">Seu acesso se dá através das </w:t>
      </w:r>
      <w:proofErr w:type="spellStart"/>
      <w:r w:rsidR="00D84F7C" w:rsidRPr="000E5834">
        <w:rPr>
          <w:rFonts w:ascii="Arial" w:hAnsi="Arial" w:cs="Arial"/>
          <w:b w:val="0"/>
          <w:color w:val="auto"/>
          <w:sz w:val="24"/>
          <w:szCs w:val="24"/>
          <w:shd w:val="clear" w:color="auto" w:fill="FBFBF0"/>
        </w:rPr>
        <w:t>OPAC’s</w:t>
      </w:r>
      <w:proofErr w:type="spellEnd"/>
      <w:r w:rsidR="00D84F7C" w:rsidRPr="000E5834">
        <w:rPr>
          <w:rFonts w:ascii="Helvetica" w:hAnsi="Helvetica" w:cs="Helvetica"/>
          <w:color w:val="auto"/>
          <w:sz w:val="21"/>
          <w:szCs w:val="21"/>
          <w:shd w:val="clear" w:color="auto" w:fill="FBFBF0"/>
        </w:rPr>
        <w:t>.</w:t>
      </w:r>
    </w:p>
    <w:p w:rsidR="007A27BC" w:rsidRPr="007A27BC" w:rsidRDefault="00355C8D" w:rsidP="00355C8D">
      <w:pPr>
        <w:pStyle w:val="NormalWeb"/>
        <w:spacing w:line="360" w:lineRule="auto"/>
        <w:ind w:firstLine="709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</w:t>
      </w:r>
      <w:r w:rsidR="000E5834">
        <w:rPr>
          <w:rFonts w:ascii="Arial" w:hAnsi="Arial" w:cs="Arial"/>
          <w:bCs/>
        </w:rPr>
        <w:t xml:space="preserve"> </w:t>
      </w:r>
      <w:r w:rsidR="00705F95" w:rsidRPr="007A27BC">
        <w:rPr>
          <w:rFonts w:ascii="Arial" w:hAnsi="Arial" w:cs="Arial"/>
          <w:bCs/>
        </w:rPr>
        <w:t xml:space="preserve">Bases </w:t>
      </w:r>
      <w:r>
        <w:rPr>
          <w:rFonts w:ascii="Arial" w:hAnsi="Arial" w:cs="Arial"/>
          <w:bCs/>
        </w:rPr>
        <w:t>C</w:t>
      </w:r>
      <w:r w:rsidR="00705F95" w:rsidRPr="007A27BC">
        <w:rPr>
          <w:rFonts w:ascii="Arial" w:hAnsi="Arial" w:cs="Arial"/>
          <w:bCs/>
        </w:rPr>
        <w:t>atalográficas</w:t>
      </w:r>
      <w:r w:rsidR="000E5834">
        <w:rPr>
          <w:rFonts w:ascii="Arial" w:hAnsi="Arial" w:cs="Arial"/>
          <w:bCs/>
        </w:rPr>
        <w:t>,</w:t>
      </w:r>
      <w:r w:rsidR="00705F95" w:rsidRPr="007A27B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r</w:t>
      </w:r>
      <w:r w:rsidR="00705F95" w:rsidRPr="007A27BC">
        <w:rPr>
          <w:rFonts w:ascii="Arial" w:hAnsi="Arial" w:cs="Arial"/>
          <w:bCs/>
        </w:rPr>
        <w:t xml:space="preserve">epresentam o acesso de uma biblioteca ou uma rede de biblioteca, sem indicação dos documentos. Como exemplo foi </w:t>
      </w:r>
      <w:r w:rsidR="000E5834">
        <w:rPr>
          <w:rFonts w:ascii="Arial" w:hAnsi="Arial" w:cs="Arial"/>
          <w:bCs/>
        </w:rPr>
        <w:t xml:space="preserve">apresentado: </w:t>
      </w:r>
      <w:hyperlink r:id="rId5" w:history="1">
        <w:r w:rsidR="007A27BC" w:rsidRPr="007A27BC">
          <w:rPr>
            <w:rStyle w:val="Hyperlink"/>
            <w:rFonts w:ascii="Arial" w:hAnsi="Arial" w:cs="Arial"/>
            <w:bCs/>
            <w:color w:val="auto"/>
          </w:rPr>
          <w:t>https://www.prefeitura.sp.gov.br/cidade/secretarias/cultura/bibliotecas/</w:t>
        </w:r>
      </w:hyperlink>
    </w:p>
    <w:p w:rsidR="00355C8D" w:rsidRDefault="00355C8D" w:rsidP="00355C8D">
      <w:pPr>
        <w:pStyle w:val="NormalWeb"/>
        <w:spacing w:line="360" w:lineRule="auto"/>
        <w:ind w:firstLine="709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</w:t>
      </w:r>
      <w:r w:rsidR="000E5834">
        <w:rPr>
          <w:rFonts w:ascii="Arial" w:hAnsi="Arial" w:cs="Arial"/>
          <w:bCs/>
        </w:rPr>
        <w:t xml:space="preserve"> </w:t>
      </w:r>
      <w:r w:rsidR="00705F95" w:rsidRPr="007A27BC">
        <w:rPr>
          <w:rFonts w:ascii="Arial" w:hAnsi="Arial" w:cs="Arial"/>
          <w:bCs/>
        </w:rPr>
        <w:t>Te</w:t>
      </w:r>
      <w:r>
        <w:rPr>
          <w:rFonts w:ascii="Arial" w:hAnsi="Arial" w:cs="Arial"/>
          <w:bCs/>
        </w:rPr>
        <w:t>x</w:t>
      </w:r>
      <w:r w:rsidR="00705F95" w:rsidRPr="007A27BC">
        <w:rPr>
          <w:rFonts w:ascii="Arial" w:hAnsi="Arial" w:cs="Arial"/>
          <w:bCs/>
        </w:rPr>
        <w:t xml:space="preserve">tos </w:t>
      </w:r>
      <w:r>
        <w:rPr>
          <w:rFonts w:ascii="Arial" w:hAnsi="Arial" w:cs="Arial"/>
          <w:bCs/>
        </w:rPr>
        <w:t>C</w:t>
      </w:r>
      <w:r w:rsidR="00705F95" w:rsidRPr="007A27BC">
        <w:rPr>
          <w:rFonts w:ascii="Arial" w:hAnsi="Arial" w:cs="Arial"/>
          <w:bCs/>
        </w:rPr>
        <w:t>ompletos</w:t>
      </w:r>
      <w:r w:rsidR="000E5834">
        <w:rPr>
          <w:rFonts w:ascii="Arial" w:hAnsi="Arial" w:cs="Arial"/>
          <w:bCs/>
        </w:rPr>
        <w:t>,</w:t>
      </w:r>
      <w:r w:rsidR="00705F95" w:rsidRPr="007A27BC">
        <w:rPr>
          <w:rFonts w:ascii="Arial" w:hAnsi="Arial" w:cs="Arial"/>
          <w:bCs/>
        </w:rPr>
        <w:t xml:space="preserve"> são bases de fontes que são formadas por textos completos e fontes prim</w:t>
      </w:r>
      <w:r w:rsidR="00D84F7C">
        <w:rPr>
          <w:rFonts w:ascii="Arial" w:hAnsi="Arial" w:cs="Arial"/>
          <w:bCs/>
        </w:rPr>
        <w:t>á</w:t>
      </w:r>
      <w:r w:rsidR="00705F95" w:rsidRPr="007A27BC">
        <w:rPr>
          <w:rFonts w:ascii="Arial" w:hAnsi="Arial" w:cs="Arial"/>
          <w:bCs/>
        </w:rPr>
        <w:t>rias</w:t>
      </w:r>
      <w:r w:rsidR="000E5834">
        <w:rPr>
          <w:rFonts w:ascii="Arial" w:hAnsi="Arial" w:cs="Arial"/>
          <w:bCs/>
        </w:rPr>
        <w:t>.</w:t>
      </w:r>
      <w:r w:rsidR="00705F95" w:rsidRPr="007A27BC">
        <w:rPr>
          <w:rFonts w:ascii="Arial" w:hAnsi="Arial" w:cs="Arial"/>
          <w:bCs/>
        </w:rPr>
        <w:t xml:space="preserve"> </w:t>
      </w:r>
      <w:r w:rsidR="000E5834">
        <w:rPr>
          <w:rFonts w:ascii="Arial" w:hAnsi="Arial" w:cs="Arial"/>
          <w:bCs/>
        </w:rPr>
        <w:t>C</w:t>
      </w:r>
      <w:r w:rsidR="00705F95" w:rsidRPr="007A27BC">
        <w:rPr>
          <w:rFonts w:ascii="Arial" w:hAnsi="Arial" w:cs="Arial"/>
          <w:bCs/>
        </w:rPr>
        <w:t>omo exemplo</w:t>
      </w:r>
      <w:r w:rsidR="000E5834">
        <w:rPr>
          <w:rFonts w:ascii="Arial" w:hAnsi="Arial" w:cs="Arial"/>
          <w:bCs/>
        </w:rPr>
        <w:t>,</w:t>
      </w:r>
      <w:r w:rsidR="00705F95" w:rsidRPr="007A27BC">
        <w:rPr>
          <w:rFonts w:ascii="Arial" w:hAnsi="Arial" w:cs="Arial"/>
          <w:bCs/>
        </w:rPr>
        <w:t xml:space="preserve"> </w:t>
      </w:r>
      <w:r w:rsidR="000E5834">
        <w:rPr>
          <w:rFonts w:ascii="Arial" w:hAnsi="Arial" w:cs="Arial"/>
          <w:bCs/>
        </w:rPr>
        <w:t>citar</w:t>
      </w:r>
      <w:r w:rsidR="00705F95" w:rsidRPr="007A27BC">
        <w:rPr>
          <w:rFonts w:ascii="Arial" w:hAnsi="Arial" w:cs="Arial"/>
          <w:bCs/>
        </w:rPr>
        <w:t>am a SCIELO</w:t>
      </w:r>
      <w:r w:rsidR="007A27BC" w:rsidRPr="007A27BC">
        <w:rPr>
          <w:rFonts w:ascii="Arial" w:hAnsi="Arial" w:cs="Arial"/>
          <w:bCs/>
        </w:rPr>
        <w:t>.</w:t>
      </w:r>
      <w:r w:rsidR="00D84F7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Ao rever o vídeo ficou mais claro o entendimento do seminário apresentado.</w:t>
      </w:r>
    </w:p>
    <w:p w:rsidR="00D84F7C" w:rsidRDefault="00D84F7C" w:rsidP="001E1DE5">
      <w:pPr>
        <w:pStyle w:val="NormalWeb"/>
        <w:rPr>
          <w:b/>
          <w:bCs/>
          <w:color w:val="000000"/>
          <w:sz w:val="27"/>
          <w:szCs w:val="27"/>
        </w:rPr>
      </w:pPr>
    </w:p>
    <w:p w:rsidR="00D84F7C" w:rsidRDefault="00D84F7C" w:rsidP="001E1DE5">
      <w:pPr>
        <w:pStyle w:val="NormalWeb"/>
        <w:rPr>
          <w:b/>
          <w:bCs/>
          <w:color w:val="000000"/>
          <w:sz w:val="27"/>
          <w:szCs w:val="27"/>
        </w:rPr>
      </w:pPr>
    </w:p>
    <w:p w:rsidR="00D84F7C" w:rsidRDefault="00D84F7C" w:rsidP="001E1DE5">
      <w:pPr>
        <w:pStyle w:val="NormalWeb"/>
        <w:rPr>
          <w:b/>
          <w:bCs/>
          <w:color w:val="000000"/>
          <w:sz w:val="27"/>
          <w:szCs w:val="27"/>
        </w:rPr>
      </w:pPr>
    </w:p>
    <w:p w:rsidR="00D84F7C" w:rsidRDefault="00D84F7C" w:rsidP="001E1DE5">
      <w:pPr>
        <w:pStyle w:val="NormalWeb"/>
        <w:rPr>
          <w:b/>
          <w:bCs/>
          <w:color w:val="000000"/>
          <w:sz w:val="27"/>
          <w:szCs w:val="27"/>
        </w:rPr>
      </w:pPr>
    </w:p>
    <w:p w:rsidR="00D84F7C" w:rsidRDefault="00D84F7C" w:rsidP="001E1DE5">
      <w:pPr>
        <w:pStyle w:val="NormalWeb"/>
        <w:rPr>
          <w:b/>
          <w:bCs/>
          <w:color w:val="000000"/>
          <w:sz w:val="27"/>
          <w:szCs w:val="27"/>
        </w:rPr>
      </w:pPr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referenciais</w:t>
      </w:r>
      <w:r>
        <w:rPr>
          <w:color w:val="000000"/>
          <w:sz w:val="27"/>
          <w:szCs w:val="27"/>
        </w:rPr>
        <w:t> - remetem às fontes primárias:</w:t>
      </w:r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Bibliográficos</w:t>
      </w:r>
      <w:r>
        <w:rPr>
          <w:color w:val="000000"/>
          <w:sz w:val="27"/>
          <w:szCs w:val="27"/>
        </w:rPr>
        <w:t xml:space="preserve"> - Incluem citações bibliográficas acompanhadas ou não dos resumos dos trabalhos publicados. Ex.: LICI/IBICT; MEDLINE; </w:t>
      </w:r>
      <w:proofErr w:type="gramStart"/>
      <w:r>
        <w:rPr>
          <w:color w:val="000000"/>
          <w:sz w:val="27"/>
          <w:szCs w:val="27"/>
        </w:rPr>
        <w:t>ERIC</w:t>
      </w:r>
      <w:proofErr w:type="gramEnd"/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Catalográficos</w:t>
      </w:r>
      <w:r>
        <w:rPr>
          <w:color w:val="000000"/>
          <w:sz w:val="27"/>
          <w:szCs w:val="27"/>
        </w:rPr>
        <w:t xml:space="preserve"> - Representam o acervo de uma biblioteca ou de uma rede de bibliotecas, sem indicação do conteúdo dos documentos. Ex.: UNIBIBLI; OPACS (Online </w:t>
      </w:r>
      <w:proofErr w:type="spellStart"/>
      <w:r>
        <w:rPr>
          <w:color w:val="000000"/>
          <w:sz w:val="27"/>
          <w:szCs w:val="27"/>
        </w:rPr>
        <w:t>Public</w:t>
      </w:r>
      <w:proofErr w:type="spellEnd"/>
      <w:r>
        <w:rPr>
          <w:color w:val="000000"/>
          <w:sz w:val="27"/>
          <w:szCs w:val="27"/>
        </w:rPr>
        <w:t xml:space="preserve"> Access </w:t>
      </w:r>
      <w:proofErr w:type="spellStart"/>
      <w:r>
        <w:rPr>
          <w:color w:val="000000"/>
          <w:sz w:val="27"/>
          <w:szCs w:val="27"/>
        </w:rPr>
        <w:t>Catalogs</w:t>
      </w:r>
      <w:proofErr w:type="spellEnd"/>
      <w:proofErr w:type="gramStart"/>
      <w:r>
        <w:rPr>
          <w:color w:val="000000"/>
          <w:sz w:val="27"/>
          <w:szCs w:val="27"/>
        </w:rPr>
        <w:t>)</w:t>
      </w:r>
      <w:proofErr w:type="gramEnd"/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Diretórios</w:t>
      </w:r>
      <w:r>
        <w:rPr>
          <w:color w:val="000000"/>
          <w:sz w:val="27"/>
          <w:szCs w:val="27"/>
        </w:rPr>
        <w:t xml:space="preserve"> - informações ou dados sobre pessoas, instituições. Ex.: </w:t>
      </w:r>
      <w:proofErr w:type="gramStart"/>
      <w:r>
        <w:rPr>
          <w:color w:val="000000"/>
          <w:sz w:val="27"/>
          <w:szCs w:val="27"/>
        </w:rPr>
        <w:t xml:space="preserve">" </w:t>
      </w:r>
      <w:proofErr w:type="gramEnd"/>
      <w:r>
        <w:rPr>
          <w:color w:val="000000"/>
          <w:sz w:val="27"/>
          <w:szCs w:val="27"/>
        </w:rPr>
        <w:t xml:space="preserve">American Library </w:t>
      </w:r>
      <w:proofErr w:type="spellStart"/>
      <w:r>
        <w:rPr>
          <w:color w:val="000000"/>
          <w:sz w:val="27"/>
          <w:szCs w:val="27"/>
        </w:rPr>
        <w:t>Directory</w:t>
      </w:r>
      <w:proofErr w:type="spellEnd"/>
      <w:r>
        <w:rPr>
          <w:color w:val="000000"/>
          <w:sz w:val="27"/>
          <w:szCs w:val="27"/>
        </w:rPr>
        <w:t>"</w:t>
      </w:r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proofErr w:type="gramStart"/>
      <w:r>
        <w:rPr>
          <w:b/>
          <w:bCs/>
          <w:color w:val="000000"/>
          <w:sz w:val="27"/>
          <w:szCs w:val="27"/>
        </w:rPr>
        <w:t>2</w:t>
      </w:r>
      <w:proofErr w:type="gramEnd"/>
      <w:r>
        <w:rPr>
          <w:b/>
          <w:bCs/>
          <w:color w:val="000000"/>
          <w:sz w:val="27"/>
          <w:szCs w:val="27"/>
        </w:rPr>
        <w:t>) Bases de dados de fontes</w:t>
      </w:r>
      <w:r>
        <w:rPr>
          <w:color w:val="000000"/>
          <w:sz w:val="27"/>
          <w:szCs w:val="27"/>
        </w:rPr>
        <w:t> - contém os dados originais e textos completos :</w:t>
      </w:r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Numéricos</w:t>
      </w:r>
      <w:r>
        <w:rPr>
          <w:color w:val="000000"/>
          <w:sz w:val="27"/>
          <w:szCs w:val="27"/>
        </w:rPr>
        <w:t> - Incluem dados numéricos e estatísticos. Ex.: SIDRA/Fundação IBGE</w:t>
      </w:r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de Texto Completo</w:t>
      </w:r>
      <w:r>
        <w:rPr>
          <w:color w:val="000000"/>
          <w:sz w:val="27"/>
          <w:szCs w:val="27"/>
        </w:rPr>
        <w:t> -. Ex.: RCI/IBICT (artigos da revista Ciência da Informação)</w:t>
      </w:r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Textuais e Numéricos</w:t>
      </w:r>
      <w:r>
        <w:rPr>
          <w:color w:val="000000"/>
          <w:sz w:val="27"/>
          <w:szCs w:val="27"/>
        </w:rPr>
        <w:t xml:space="preserve"> - mistura de dados textuais e numéricos. Ex.: </w:t>
      </w:r>
      <w:proofErr w:type="spellStart"/>
      <w:r>
        <w:rPr>
          <w:color w:val="000000"/>
          <w:sz w:val="27"/>
          <w:szCs w:val="27"/>
        </w:rPr>
        <w:t>Encyclopaedia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Britannica</w:t>
      </w:r>
      <w:proofErr w:type="spellEnd"/>
    </w:p>
    <w:p w:rsidR="001E1DE5" w:rsidRDefault="001E1DE5" w:rsidP="001E1DE5">
      <w:pPr>
        <w:pStyle w:val="NormalWeb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Bases de Dados Gráficos</w:t>
      </w:r>
      <w:r>
        <w:rPr>
          <w:color w:val="000000"/>
          <w:sz w:val="27"/>
          <w:szCs w:val="27"/>
        </w:rPr>
        <w:t xml:space="preserve"> - apresentam fórmulas químicas, imagens, logotipos. Ex.: </w:t>
      </w:r>
      <w:proofErr w:type="spellStart"/>
      <w:r>
        <w:rPr>
          <w:color w:val="000000"/>
          <w:sz w:val="27"/>
          <w:szCs w:val="27"/>
        </w:rPr>
        <w:t>Trademarkscan</w:t>
      </w:r>
      <w:proofErr w:type="spellEnd"/>
      <w:r>
        <w:rPr>
          <w:color w:val="000000"/>
          <w:sz w:val="27"/>
          <w:szCs w:val="27"/>
        </w:rPr>
        <w:t xml:space="preserve"> (marcas comerciais patenteadas nos EUA)</w:t>
      </w:r>
    </w:p>
    <w:p w:rsidR="00E40152" w:rsidRDefault="00E40152"/>
    <w:sectPr w:rsidR="00E401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DE5"/>
    <w:rsid w:val="000E5834"/>
    <w:rsid w:val="001E1DE5"/>
    <w:rsid w:val="00355C8D"/>
    <w:rsid w:val="00705F95"/>
    <w:rsid w:val="007A27BC"/>
    <w:rsid w:val="00D215ED"/>
    <w:rsid w:val="00D84F7C"/>
    <w:rsid w:val="00E40152"/>
    <w:rsid w:val="00E6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27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636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1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A27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Fontepargpadro"/>
    <w:uiPriority w:val="99"/>
    <w:unhideWhenUsed/>
    <w:rsid w:val="007A27BC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636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A27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636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1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A27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Fontepargpadro"/>
    <w:uiPriority w:val="99"/>
    <w:unhideWhenUsed/>
    <w:rsid w:val="007A27BC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636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2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refeitura.sp.gov.br/cidade/secretarias/cultura/biblioteca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410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Cibele</dc:creator>
  <cp:lastModifiedBy>Cibele</cp:lastModifiedBy>
  <cp:revision>1</cp:revision>
  <dcterms:created xsi:type="dcterms:W3CDTF">2021-06-03T23:27:00Z</dcterms:created>
  <dcterms:modified xsi:type="dcterms:W3CDTF">2021-06-04T00:48:00Z</dcterms:modified>
</cp:coreProperties>
</file>